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b w:val="1"/>
          <w:bCs w:val="1"/>
        </w:rPr>
      </w:pPr>
      <w:r w:rsidDel="00000000" w:rsidR="00000000" w:rsidRPr="00000000">
        <w:rPr>
          <w:b w:val="1"/>
          <w:bCs w:val="1"/>
          <w:rtl w:val="0"/>
        </w:rPr>
        <w:t xml:space="preserve">Jeff Johnson</w:t>
      </w:r>
    </w:p>
    <w:p w:rsidR="00000000" w:rsidDel="00000000" w:rsidP="00000000" w:rsidRDefault="00000000" w:rsidRPr="00000000" w14:paraId="00000002">
      <w:pPr>
        <w:shd w:fill="ffffff" w:val="clear"/>
        <w:rPr>
          <w:b w:val="1"/>
          <w:bCs w:val="1"/>
        </w:rPr>
      </w:pPr>
      <w:r w:rsidDel="00000000" w:rsidR="00000000" w:rsidRPr="00000000">
        <w:rPr>
          <w:b w:val="1"/>
          <w:bCs w:val="1"/>
          <w:rtl w:val="0"/>
        </w:rPr>
        <w:t xml:space="preserve">General Partner and Global Head of Energy, B Capital </w:t>
      </w:r>
    </w:p>
    <w:p w:rsidR="00000000" w:rsidDel="00000000" w:rsidP="00000000" w:rsidRDefault="00000000" w:rsidRPr="00000000" w14:paraId="00000003">
      <w:pPr>
        <w:shd w:fill="ffffff" w:val="clear"/>
        <w:rPr/>
      </w:pPr>
      <w:r w:rsidDel="00000000" w:rsidR="00000000" w:rsidRPr="00000000">
        <w:rPr>
          <w:rtl w:val="0"/>
        </w:rPr>
      </w:r>
    </w:p>
    <w:p w:rsidR="00000000" w:rsidDel="00000000" w:rsidP="00000000" w:rsidRDefault="00000000" w:rsidRPr="00000000" w14:paraId="00000004">
      <w:pPr>
        <w:shd w:fill="ffffff" w:val="clear"/>
        <w:rPr/>
      </w:pPr>
      <w:r w:rsidDel="00000000" w:rsidR="00000000" w:rsidRPr="00000000">
        <w:rPr>
          <w:rtl w:val="0"/>
        </w:rPr>
        <w:t xml:space="preserve">Jeff Johnson is a General Partner and Global Head of Energy at B Capital, where he leads the firm's energy technology investments. His recent investments include Fervo Energy (enhanced geothermal), Lunar Energy (residential battery storage and AI-powered virtual power plant software), and Star Catcher (orbital power grids).</w:t>
      </w:r>
    </w:p>
    <w:p w:rsidR="00000000" w:rsidDel="00000000" w:rsidP="00000000" w:rsidRDefault="00000000" w:rsidRPr="00000000" w14:paraId="00000005">
      <w:pPr>
        <w:shd w:fill="ffffff" w:val="clear"/>
        <w:rPr/>
      </w:pPr>
      <w:r w:rsidDel="00000000" w:rsidR="00000000" w:rsidRPr="00000000">
        <w:rPr>
          <w:rtl w:val="0"/>
        </w:rPr>
      </w:r>
    </w:p>
    <w:p w:rsidR="00000000" w:rsidDel="00000000" w:rsidP="00000000" w:rsidRDefault="00000000" w:rsidRPr="00000000" w14:paraId="00000006">
      <w:pPr>
        <w:shd w:fill="ffffff" w:val="clear"/>
        <w:rPr/>
      </w:pPr>
      <w:r w:rsidDel="00000000" w:rsidR="00000000" w:rsidRPr="00000000">
        <w:rPr>
          <w:rtl w:val="0"/>
        </w:rPr>
        <w:t xml:space="preserve">Prior to B Capital, Jeff served as a Managing Director at Temasek, where he led the US-based energy and industry focused investment team. He also co-founded Xpansiv, the world's leading provider of market infrastructure for environmental and energy commodities, and served as Group Vice President at ABB's Zurich headquarters. He also previously held leadership roles at several energy and technology start-up companies.</w:t>
      </w:r>
    </w:p>
    <w:p w:rsidR="00000000" w:rsidDel="00000000" w:rsidP="00000000" w:rsidRDefault="00000000" w:rsidRPr="00000000" w14:paraId="00000007">
      <w:pPr>
        <w:shd w:fill="ffffff" w:val="clear"/>
        <w:rPr/>
      </w:pPr>
      <w:r w:rsidDel="00000000" w:rsidR="00000000" w:rsidRPr="00000000">
        <w:rPr>
          <w:rtl w:val="0"/>
        </w:rPr>
      </w:r>
    </w:p>
    <w:p w:rsidR="00000000" w:rsidDel="00000000" w:rsidP="00000000" w:rsidRDefault="00000000" w:rsidRPr="00000000" w14:paraId="00000008">
      <w:pPr>
        <w:shd w:fill="ffffff" w:val="clear"/>
        <w:rPr/>
      </w:pPr>
      <w:r w:rsidDel="00000000" w:rsidR="00000000" w:rsidRPr="00000000">
        <w:rPr>
          <w:rtl w:val="0"/>
        </w:rPr>
        <w:t xml:space="preserve">Jeff earned a BS in Industrial Engineering from the University of Florida and an MS in Engineering Systems from MIT. He is based in San Francisco.</w:t>
      </w:r>
    </w:p>
    <w:p w:rsidR="00000000" w:rsidDel="00000000" w:rsidP="00000000" w:rsidRDefault="00000000" w:rsidRPr="00000000" w14:paraId="000000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